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10" w:rsidRDefault="002B6710" w:rsidP="002B6710">
      <w:bookmarkStart w:id="0" w:name="_GoBack"/>
      <w:bookmarkEnd w:id="0"/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</w:p>
    <w:p w:rsidR="002B6710" w:rsidRDefault="002B6710" w:rsidP="002B6710">
      <w:pPr>
        <w:ind w:firstLineChars="200" w:firstLine="640"/>
        <w:jc w:val="center"/>
        <w:rPr>
          <w:rFonts w:ascii="方正公文小标宋" w:eastAsia="方正公文小标宋" w:hAnsi="方正公文小标宋" w:cs="方正公文小标宋"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sz w:val="32"/>
          <w:szCs w:val="32"/>
        </w:rPr>
        <w:t>2023年提</w:t>
      </w:r>
      <w:proofErr w:type="gramStart"/>
      <w:r>
        <w:rPr>
          <w:rFonts w:ascii="方正公文小标宋" w:eastAsia="方正公文小标宋" w:hAnsi="方正公文小标宋" w:cs="方正公文小标宋" w:hint="eastAsia"/>
          <w:sz w:val="32"/>
          <w:szCs w:val="32"/>
        </w:rPr>
        <w:t>振市场</w:t>
      </w:r>
      <w:proofErr w:type="gramEnd"/>
      <w:r>
        <w:rPr>
          <w:rFonts w:ascii="方正公文小标宋" w:eastAsia="方正公文小标宋" w:hAnsi="方正公文小标宋" w:cs="方正公文小标宋" w:hint="eastAsia"/>
          <w:sz w:val="32"/>
          <w:szCs w:val="32"/>
        </w:rPr>
        <w:t>信心促进经济平稳健康运行</w:t>
      </w:r>
    </w:p>
    <w:p w:rsidR="002B6710" w:rsidRDefault="002B6710" w:rsidP="002B6710">
      <w:pPr>
        <w:ind w:firstLineChars="200" w:firstLine="640"/>
        <w:jc w:val="center"/>
        <w:rPr>
          <w:rFonts w:ascii="方正公文小标宋" w:eastAsia="方正公文小标宋" w:hAnsi="方正公文小标宋" w:cs="方正公文小标宋"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sz w:val="32"/>
          <w:szCs w:val="32"/>
        </w:rPr>
        <w:t>用水欠费缓交申请表</w:t>
      </w:r>
    </w:p>
    <w:tbl>
      <w:tblPr>
        <w:tblStyle w:val="a8"/>
        <w:tblW w:w="9886" w:type="dxa"/>
        <w:tblInd w:w="-653" w:type="dxa"/>
        <w:tblLook w:val="04A0" w:firstRow="1" w:lastRow="0" w:firstColumn="1" w:lastColumn="0" w:noHBand="0" w:noVBand="1"/>
      </w:tblPr>
      <w:tblGrid>
        <w:gridCol w:w="1977"/>
        <w:gridCol w:w="2835"/>
        <w:gridCol w:w="1964"/>
        <w:gridCol w:w="3110"/>
      </w:tblGrid>
      <w:tr w:rsidR="002B6710" w:rsidTr="002B6710">
        <w:trPr>
          <w:trHeight w:val="204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0" w:rsidRDefault="002B6710">
            <w:pPr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企业名称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0" w:rsidRDefault="002B6710">
            <w:pPr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18"/>
                <w:szCs w:val="18"/>
              </w:rPr>
              <w:t>（线上申请需加盖企业印章）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0" w:rsidRDefault="002B6710">
            <w:pPr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经营范围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0" w:rsidRDefault="002B6710">
            <w:pPr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</w:tr>
      <w:tr w:rsidR="002B6710" w:rsidTr="002B6710">
        <w:trPr>
          <w:trHeight w:val="40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0" w:rsidRDefault="002B671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水表户名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0" w:rsidRDefault="002B671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0" w:rsidRDefault="002B671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水表户号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0" w:rsidRDefault="002B6710">
            <w:pPr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</w:tr>
      <w:tr w:rsidR="002B6710" w:rsidTr="002B6710">
        <w:trPr>
          <w:trHeight w:val="121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0" w:rsidRDefault="002B6710">
            <w:pPr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用水性质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0" w:rsidRDefault="002B6710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2B6710">
              <w:rPr>
                <w:rFonts w:ascii="Verdana" w:hAnsi="Verdana"/>
                <w:color w:val="000000"/>
                <w:spacing w:val="75"/>
                <w:sz w:val="44"/>
                <w:szCs w:val="44"/>
                <w:shd w:val="clear" w:color="auto" w:fill="FFFFFF"/>
              </w:rPr>
              <w:t>□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非居民【经营】</w:t>
            </w:r>
          </w:p>
          <w:p w:rsidR="002B6710" w:rsidRDefault="002B6710">
            <w:pPr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  <w:r w:rsidRPr="002B6710">
              <w:rPr>
                <w:rFonts w:ascii="Verdana" w:hAnsi="Verdana"/>
                <w:color w:val="000000"/>
                <w:spacing w:val="75"/>
                <w:sz w:val="44"/>
                <w:szCs w:val="44"/>
                <w:shd w:val="clear" w:color="auto" w:fill="FFFFFF"/>
              </w:rPr>
              <w:t>□</w:t>
            </w:r>
            <w:r>
              <w:rPr>
                <w:rFonts w:ascii="方正仿宋_GBK" w:eastAsia="方正仿宋_GBK" w:hAnsi="方正仿宋_GBK" w:cs="方正仿宋_GBK" w:hint="eastAsia"/>
                <w:kern w:val="2"/>
                <w:sz w:val="24"/>
                <w:szCs w:val="24"/>
              </w:rPr>
              <w:t>非居民</w:t>
            </w:r>
            <w:r w:rsidRPr="002B6710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【工业】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0" w:rsidRDefault="002B6710">
            <w:pPr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水表装表地址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0" w:rsidRDefault="002B6710">
            <w:pPr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</w:tr>
      <w:tr w:rsidR="002B6710" w:rsidTr="002B6710">
        <w:trPr>
          <w:trHeight w:val="59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0" w:rsidRDefault="002B671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联系人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0" w:rsidRDefault="002B671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0" w:rsidRDefault="002B671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联系电话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0" w:rsidRDefault="002B6710">
            <w:pPr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</w:p>
        </w:tc>
      </w:tr>
      <w:tr w:rsidR="002B6710" w:rsidTr="002B6710">
        <w:trPr>
          <w:trHeight w:val="66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0" w:rsidRDefault="002B6710">
            <w:pPr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申请事项</w:t>
            </w:r>
          </w:p>
        </w:tc>
        <w:tc>
          <w:tcPr>
            <w:tcW w:w="7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0" w:rsidRDefault="002B6710">
            <w:pPr>
              <w:ind w:leftChars="114" w:left="239" w:firstLineChars="100" w:firstLine="240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因流动资金紧张、交费确有困难，申请2023年</w:t>
            </w: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 xml:space="preserve">        </w:t>
            </w:r>
          </w:p>
          <w:p w:rsidR="002B6710" w:rsidRDefault="002B6710">
            <w:pPr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月水费缓交，并免收在此期间的滞纳金。</w:t>
            </w:r>
          </w:p>
        </w:tc>
      </w:tr>
      <w:tr w:rsidR="002B6710" w:rsidTr="002B6710">
        <w:trPr>
          <w:trHeight w:val="105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0" w:rsidRDefault="002B6710">
            <w:pPr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所需资料</w:t>
            </w:r>
          </w:p>
        </w:tc>
        <w:tc>
          <w:tcPr>
            <w:tcW w:w="7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0" w:rsidRPr="00B60600" w:rsidRDefault="00B60600" w:rsidP="00B60600">
            <w:pPr>
              <w:tabs>
                <w:tab w:val="left" w:pos="312"/>
              </w:tabs>
              <w:ind w:firstLineChars="200" w:firstLine="480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1、</w:t>
            </w:r>
            <w:r w:rsidR="002B6710">
              <w:rPr>
                <w:rFonts w:ascii="方正仿宋_GBK" w:eastAsia="方正仿宋_GBK" w:hAnsi="方正仿宋_GBK" w:cs="方正仿宋_GBK" w:hint="eastAsia"/>
                <w:sz w:val="24"/>
              </w:rPr>
              <w:t>用户需提供营业执照复印件并加盖企业公章。</w:t>
            </w:r>
          </w:p>
          <w:p w:rsidR="002B6710" w:rsidRDefault="00B60600" w:rsidP="00B60600">
            <w:pPr>
              <w:tabs>
                <w:tab w:val="left" w:pos="312"/>
              </w:tabs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2、</w:t>
            </w:r>
            <w:r w:rsidRPr="00B60600">
              <w:rPr>
                <w:rFonts w:ascii="方正仿宋_GBK" w:eastAsia="方正仿宋_GBK" w:hAnsi="方正仿宋_GBK" w:cs="方正仿宋_GBK" w:hint="eastAsia"/>
                <w:sz w:val="24"/>
              </w:rPr>
              <w:t>经办人身份证复印件。</w:t>
            </w:r>
          </w:p>
          <w:p w:rsidR="002B6710" w:rsidRDefault="00B60600" w:rsidP="00B60600">
            <w:pPr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3、</w:t>
            </w:r>
            <w:r w:rsidR="002B6710" w:rsidRPr="002B6710">
              <w:rPr>
                <w:rFonts w:ascii="方正仿宋_GBK" w:eastAsia="方正仿宋_GBK" w:hAnsi="方正仿宋_GBK" w:cs="方正仿宋_GBK" w:hint="eastAsia"/>
                <w:sz w:val="24"/>
              </w:rPr>
              <w:t>水表户名不一致须提供租赁合同。</w:t>
            </w:r>
          </w:p>
          <w:p w:rsidR="002B6710" w:rsidRDefault="00B60600" w:rsidP="00B60600">
            <w:pPr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4、</w:t>
            </w:r>
            <w:r w:rsidR="002B6710">
              <w:rPr>
                <w:rFonts w:ascii="方正仿宋_GBK" w:eastAsia="方正仿宋_GBK" w:hAnsi="方正仿宋_GBK" w:cs="方正仿宋_GBK" w:hint="eastAsia"/>
                <w:sz w:val="24"/>
              </w:rPr>
              <w:t>小</w:t>
            </w:r>
            <w:proofErr w:type="gramStart"/>
            <w:r w:rsidR="002B6710">
              <w:rPr>
                <w:rFonts w:ascii="方正仿宋_GBK" w:eastAsia="方正仿宋_GBK" w:hAnsi="方正仿宋_GBK" w:cs="方正仿宋_GBK" w:hint="eastAsia"/>
                <w:sz w:val="24"/>
              </w:rPr>
              <w:t>微企业</w:t>
            </w:r>
            <w:proofErr w:type="gramEnd"/>
            <w:r w:rsidR="002B6710">
              <w:rPr>
                <w:rFonts w:ascii="方正仿宋_GBK" w:eastAsia="方正仿宋_GBK" w:hAnsi="方正仿宋_GBK" w:cs="方正仿宋_GBK" w:hint="eastAsia"/>
                <w:sz w:val="24"/>
              </w:rPr>
              <w:t>或个体工商户相关证明材料。</w:t>
            </w:r>
          </w:p>
          <w:p w:rsidR="002B6710" w:rsidRDefault="002B6710">
            <w:pPr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申请人承诺提交以上材料均真实、可靠合法，若产生法律责任由申请人自行承担。</w:t>
            </w:r>
          </w:p>
          <w:p w:rsidR="002B6710" w:rsidRDefault="002B6710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申请人确认签字：</w:t>
            </w:r>
          </w:p>
          <w:p w:rsidR="002B6710" w:rsidRDefault="002B6710">
            <w:pPr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</w:t>
            </w:r>
          </w:p>
        </w:tc>
      </w:tr>
    </w:tbl>
    <w:p w:rsidR="00B60600" w:rsidRDefault="00B60600" w:rsidP="002B6710">
      <w:pPr>
        <w:rPr>
          <w:rFonts w:asciiTheme="minorEastAsia" w:hAnsiTheme="minorEastAsia"/>
          <w:sz w:val="24"/>
          <w:szCs w:val="24"/>
        </w:rPr>
      </w:pPr>
    </w:p>
    <w:p w:rsidR="002B6710" w:rsidRPr="00B60600" w:rsidRDefault="002B6710" w:rsidP="002B6710">
      <w:pPr>
        <w:rPr>
          <w:rFonts w:asciiTheme="minorEastAsia" w:hAnsiTheme="minorEastAsia"/>
          <w:sz w:val="24"/>
          <w:szCs w:val="24"/>
        </w:rPr>
      </w:pPr>
      <w:r w:rsidRPr="00B60600">
        <w:rPr>
          <w:rFonts w:asciiTheme="minorEastAsia" w:hAnsiTheme="minorEastAsia" w:hint="eastAsia"/>
          <w:sz w:val="24"/>
          <w:szCs w:val="24"/>
        </w:rPr>
        <w:t>备注：</w:t>
      </w:r>
    </w:p>
    <w:p w:rsidR="002B6710" w:rsidRPr="002B6710" w:rsidRDefault="002B6710" w:rsidP="00B60600">
      <w:pPr>
        <w:ind w:firstLineChars="200" w:firstLine="480"/>
        <w:rPr>
          <w:rFonts w:asciiTheme="minorEastAsia" w:hAnsiTheme="minorEastAsia"/>
          <w:sz w:val="28"/>
          <w:szCs w:val="28"/>
        </w:rPr>
      </w:pPr>
      <w:r w:rsidRPr="00B60600">
        <w:rPr>
          <w:rFonts w:asciiTheme="minorEastAsia" w:hAnsiTheme="minorEastAsia" w:hint="eastAsia"/>
          <w:sz w:val="24"/>
          <w:szCs w:val="24"/>
        </w:rPr>
        <w:t>根据</w:t>
      </w:r>
      <w:proofErr w:type="gramStart"/>
      <w:r w:rsidRPr="00B60600">
        <w:rPr>
          <w:rFonts w:asciiTheme="minorEastAsia" w:hAnsiTheme="minorEastAsia" w:hint="eastAsia"/>
          <w:sz w:val="24"/>
          <w:szCs w:val="24"/>
        </w:rPr>
        <w:t>《</w:t>
      </w:r>
      <w:proofErr w:type="gramEnd"/>
      <w:r w:rsidRPr="00B60600">
        <w:rPr>
          <w:rFonts w:asciiTheme="minorEastAsia" w:hAnsiTheme="minorEastAsia" w:hint="eastAsia"/>
          <w:sz w:val="24"/>
          <w:szCs w:val="24"/>
        </w:rPr>
        <w:t>关于进一步提振市场信心促进经济平稳健康运行的若干政策举措（皖政〔</w:t>
      </w:r>
      <w:r w:rsidRPr="00B60600">
        <w:rPr>
          <w:rFonts w:asciiTheme="minorEastAsia" w:hAnsiTheme="minorEastAsia"/>
          <w:sz w:val="24"/>
          <w:szCs w:val="24"/>
        </w:rPr>
        <w:t>2023</w:t>
      </w:r>
      <w:r w:rsidRPr="00B60600">
        <w:rPr>
          <w:rFonts w:asciiTheme="minorEastAsia" w:hAnsiTheme="minorEastAsia" w:hint="eastAsia"/>
          <w:sz w:val="24"/>
          <w:szCs w:val="24"/>
        </w:rPr>
        <w:t>〕</w:t>
      </w:r>
      <w:r w:rsidRPr="00B60600">
        <w:rPr>
          <w:rFonts w:asciiTheme="minorEastAsia" w:hAnsiTheme="minorEastAsia"/>
          <w:sz w:val="24"/>
          <w:szCs w:val="24"/>
        </w:rPr>
        <w:t>13</w:t>
      </w:r>
      <w:r w:rsidRPr="00B60600">
        <w:rPr>
          <w:rFonts w:asciiTheme="minorEastAsia" w:hAnsiTheme="minorEastAsia" w:hint="eastAsia"/>
          <w:sz w:val="24"/>
          <w:szCs w:val="24"/>
        </w:rPr>
        <w:t>号）文件执行。</w:t>
      </w:r>
    </w:p>
    <w:sectPr w:rsidR="002B6710" w:rsidRPr="002B6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2C" w:rsidRDefault="005C602C" w:rsidP="00C91E0D">
      <w:r>
        <w:separator/>
      </w:r>
    </w:p>
  </w:endnote>
  <w:endnote w:type="continuationSeparator" w:id="0">
    <w:p w:rsidR="005C602C" w:rsidRDefault="005C602C" w:rsidP="00C9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2C" w:rsidRDefault="005C602C" w:rsidP="00C91E0D">
      <w:r>
        <w:separator/>
      </w:r>
    </w:p>
  </w:footnote>
  <w:footnote w:type="continuationSeparator" w:id="0">
    <w:p w:rsidR="005C602C" w:rsidRDefault="005C602C" w:rsidP="00C91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5BE"/>
    <w:multiLevelType w:val="singleLevel"/>
    <w:tmpl w:val="1B6235B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D3"/>
    <w:rsid w:val="001D39BA"/>
    <w:rsid w:val="002B6710"/>
    <w:rsid w:val="00334A22"/>
    <w:rsid w:val="004C08AA"/>
    <w:rsid w:val="005C602C"/>
    <w:rsid w:val="007A5A62"/>
    <w:rsid w:val="00835ADE"/>
    <w:rsid w:val="00A24602"/>
    <w:rsid w:val="00B60600"/>
    <w:rsid w:val="00C14BD3"/>
    <w:rsid w:val="00C91E0D"/>
    <w:rsid w:val="00DC554B"/>
    <w:rsid w:val="00FC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E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E0D"/>
    <w:rPr>
      <w:sz w:val="18"/>
      <w:szCs w:val="18"/>
    </w:rPr>
  </w:style>
  <w:style w:type="character" w:customStyle="1" w:styleId="fr">
    <w:name w:val="fr"/>
    <w:basedOn w:val="a0"/>
    <w:rsid w:val="00C91E0D"/>
  </w:style>
  <w:style w:type="character" w:styleId="a5">
    <w:name w:val="Hyperlink"/>
    <w:basedOn w:val="a0"/>
    <w:uiPriority w:val="99"/>
    <w:semiHidden/>
    <w:unhideWhenUsed/>
    <w:rsid w:val="00C91E0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91E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91E0D"/>
    <w:rPr>
      <w:b/>
      <w:bCs/>
    </w:rPr>
  </w:style>
  <w:style w:type="table" w:styleId="a8">
    <w:name w:val="Table Grid"/>
    <w:basedOn w:val="a1"/>
    <w:qFormat/>
    <w:rsid w:val="002B6710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E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E0D"/>
    <w:rPr>
      <w:sz w:val="18"/>
      <w:szCs w:val="18"/>
    </w:rPr>
  </w:style>
  <w:style w:type="character" w:customStyle="1" w:styleId="fr">
    <w:name w:val="fr"/>
    <w:basedOn w:val="a0"/>
    <w:rsid w:val="00C91E0D"/>
  </w:style>
  <w:style w:type="character" w:styleId="a5">
    <w:name w:val="Hyperlink"/>
    <w:basedOn w:val="a0"/>
    <w:uiPriority w:val="99"/>
    <w:semiHidden/>
    <w:unhideWhenUsed/>
    <w:rsid w:val="00C91E0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91E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91E0D"/>
    <w:rPr>
      <w:b/>
      <w:bCs/>
    </w:rPr>
  </w:style>
  <w:style w:type="table" w:styleId="a8">
    <w:name w:val="Table Grid"/>
    <w:basedOn w:val="a1"/>
    <w:qFormat/>
    <w:rsid w:val="002B6710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20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2023-06-01T02:55:00Z</dcterms:created>
  <dcterms:modified xsi:type="dcterms:W3CDTF">2023-06-01T02:55:00Z</dcterms:modified>
</cp:coreProperties>
</file>